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76332">
      <w:pPr>
        <w:widowControl/>
        <w:suppressAutoHyphens w:val="0"/>
        <w:autoSpaceDE w:val="0"/>
        <w:spacing w:line="240" w:lineRule="atLeast"/>
        <w:jc w:val="center"/>
      </w:pPr>
      <w:bookmarkStart w:id="0" w:name="_GoBack"/>
      <w:bookmarkEnd w:id="0"/>
    </w:p>
    <w:p w:rsidR="00000000" w:rsidRDefault="0007633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0000" w:rsidRDefault="00076332">
      <w:pPr>
        <w:spacing w:line="36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ПАСПОРТ УСЛУГИ (ПРОЦЕССА) СЕТЕВОЙ ОРГАНИЗАЦИИ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356"/>
      </w:tblGrid>
      <w:tr w:rsidR="00000000">
        <w:tc>
          <w:tcPr>
            <w:tcW w:w="9356" w:type="dxa"/>
            <w:tcBorders>
              <w:bottom w:val="single" w:sz="4" w:space="0" w:color="808080"/>
            </w:tcBorders>
            <w:shd w:val="clear" w:color="auto" w:fill="auto"/>
          </w:tcPr>
          <w:p w:rsidR="00000000" w:rsidRDefault="00076332">
            <w:pPr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технологическое присоединение 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lang w:eastAsia="ru-RU"/>
              </w:rPr>
              <w:t xml:space="preserve">энергопринимающих устройств </w:t>
            </w:r>
            <w:r>
              <w:rPr>
                <w:rFonts w:ascii="Times New Roman" w:eastAsia="Arial" w:hAnsi="Times New Roman" w:cs="Times New Roman"/>
                <w:iCs/>
                <w:color w:val="000000"/>
                <w:sz w:val="24"/>
                <w:lang w:eastAsia="ru-RU"/>
              </w:rPr>
              <w:t xml:space="preserve"> юридических лиц или индивидуальных предпринимателей, </w:t>
            </w:r>
            <w:r>
              <w:rPr>
                <w:rFonts w:eastAsia="Arial" w:cs="Arial"/>
                <w:color w:val="00000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lang w:eastAsia="ru-RU"/>
              </w:rPr>
              <w:t>в целях технологического присоединения по одному источнику электроснабжения энергопринимающих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lang w:eastAsia="ru-RU"/>
              </w:rPr>
              <w:t xml:space="preserve"> устройств, максимальная мощность которых составляет от 15 до 150 кВт включительно (с учетом ранее присоединенных в данной точке присоединения энергопринимающих устройств)</w:t>
            </w:r>
          </w:p>
        </w:tc>
      </w:tr>
      <w:tr w:rsidR="00000000">
        <w:tc>
          <w:tcPr>
            <w:tcW w:w="9356" w:type="dxa"/>
            <w:tcBorders>
              <w:top w:val="single" w:sz="4" w:space="0" w:color="808080"/>
            </w:tcBorders>
            <w:shd w:val="clear" w:color="auto" w:fill="auto"/>
          </w:tcPr>
          <w:p w:rsidR="00000000" w:rsidRDefault="00076332">
            <w:pPr>
              <w:snapToGrid w:val="0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наименование услуги (процесса) </w:t>
            </w:r>
          </w:p>
          <w:p w:rsidR="00000000" w:rsidRDefault="00076332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:rsidR="00000000" w:rsidRDefault="00076332">
            <w:pPr>
              <w:snapToGrid w:val="0"/>
              <w:spacing w:line="100" w:lineRule="atLeast"/>
              <w:ind w:left="-113" w:right="2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</w:tbl>
    <w:p w:rsidR="00000000" w:rsidRDefault="00076332">
      <w:pPr>
        <w:snapToGrid w:val="0"/>
        <w:spacing w:line="100" w:lineRule="atLeast"/>
        <w:ind w:left="-113" w:right="2"/>
      </w:pPr>
      <w:r>
        <w:rPr>
          <w:rFonts w:ascii="Times New Roman" w:eastAsia="Times New Roman" w:hAnsi="Times New Roman" w:cs="Times New Roman"/>
          <w:b/>
          <w:bCs/>
          <w:color w:val="000000"/>
          <w:szCs w:val="20"/>
        </w:rPr>
        <w:t>Круг заявителей:</w:t>
      </w:r>
    </w:p>
    <w:p w:rsidR="00000000" w:rsidRDefault="00076332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Юридические лица или индивидуал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ьные предприниматели имеющие энергопринимающие устройства,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 xml:space="preserve"> максимальная мощность которых составляет от 15 до 150 кВт включительно </w:t>
      </w:r>
      <w:r>
        <w:rPr>
          <w:rFonts w:ascii="Times New Roman" w:eastAsia="Arial" w:hAnsi="Times New Roman" w:cs="Times New Roman"/>
          <w:iCs/>
          <w:color w:val="000000"/>
          <w:spacing w:val="-6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Cs w:val="20"/>
          <w:lang w:eastAsia="ru-RU"/>
        </w:rPr>
        <w:t>с учетом ранее присоединенных в данной точке присоединения энергопринимающих устройств</w:t>
      </w:r>
      <w:r>
        <w:rPr>
          <w:rFonts w:ascii="Times New Roman" w:eastAsia="Arial" w:hAnsi="Times New Roman" w:cs="Times New Roman"/>
          <w:iCs/>
          <w:color w:val="000000"/>
          <w:spacing w:val="-6"/>
          <w:szCs w:val="20"/>
          <w:lang w:eastAsia="ru-RU"/>
        </w:rPr>
        <w:t>)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 xml:space="preserve">, в целях  </w:t>
      </w:r>
      <w:r>
        <w:rPr>
          <w:rFonts w:ascii="Times New Roman" w:eastAsia="Arial" w:hAnsi="Times New Roman" w:cs="Times New Roman"/>
          <w:color w:val="000000"/>
          <w:szCs w:val="20"/>
          <w:lang w:eastAsia="ru-RU"/>
        </w:rPr>
        <w:t>технологического присоедине</w:t>
      </w:r>
      <w:r>
        <w:rPr>
          <w:rFonts w:ascii="Times New Roman" w:eastAsia="Arial" w:hAnsi="Times New Roman" w:cs="Times New Roman"/>
          <w:color w:val="000000"/>
          <w:szCs w:val="20"/>
          <w:lang w:eastAsia="ru-RU"/>
        </w:rPr>
        <w:t>ния по одному источнику электроснабжения энергопринимающих</w:t>
      </w:r>
    </w:p>
    <w:p w:rsidR="00000000" w:rsidRDefault="00076332">
      <w:pPr>
        <w:suppressAutoHyphens w:val="0"/>
        <w:snapToGrid w:val="0"/>
        <w:spacing w:line="100" w:lineRule="atLeast"/>
        <w:ind w:left="-113" w:right="2"/>
        <w:rPr>
          <w:rFonts w:ascii="Times New Roman" w:eastAsia="Times New Roman" w:hAnsi="Times New Roman" w:cs="Times New Roman"/>
          <w:color w:val="FF0000"/>
          <w:szCs w:val="20"/>
        </w:rPr>
      </w:pPr>
    </w:p>
    <w:p w:rsidR="00000000" w:rsidRDefault="00076332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Размер платы за предоставление услуги (процесса) и основание ее взимания:</w:t>
      </w:r>
    </w:p>
    <w:p w:rsidR="00000000" w:rsidRDefault="00076332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Размер платы определяется по ставкам за единицу максимальной мощности или  посредством применения стандартизированных тари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 xml:space="preserve">фных ставок. Основание — Приказ Управления по тарифам и ценовой политике Орловской области от </w:t>
      </w:r>
      <w:r>
        <w:rPr>
          <w:rFonts w:ascii="Times New Roman" w:eastAsia="Arial" w:hAnsi="Times New Roman" w:cs="Times New Roman"/>
          <w:color w:val="000000"/>
          <w:szCs w:val="20"/>
          <w:lang w:eastAsia="ru-RU"/>
        </w:rPr>
        <w:t>26.12.2019 №534-т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.</w:t>
      </w:r>
    </w:p>
    <w:p w:rsidR="00000000" w:rsidRDefault="00076332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color w:val="000000"/>
          <w:szCs w:val="20"/>
        </w:rPr>
      </w:pPr>
    </w:p>
    <w:p w:rsidR="00000000" w:rsidRDefault="00076332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Условие оказания услуги (процесса):</w:t>
      </w:r>
    </w:p>
    <w:p w:rsidR="00000000" w:rsidRDefault="00076332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При поступлении в адрес АО «Орелоблэнерго» заявки на технологическое присоединение.</w:t>
      </w:r>
    </w:p>
    <w:p w:rsidR="00000000" w:rsidRDefault="00076332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color w:val="000000"/>
          <w:szCs w:val="20"/>
        </w:rPr>
      </w:pPr>
    </w:p>
    <w:p w:rsidR="00000000" w:rsidRDefault="00076332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Результат оказания ус</w:t>
      </w: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луги (процесса):</w:t>
      </w:r>
    </w:p>
    <w:p w:rsidR="00000000" w:rsidRDefault="00076332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Технологическое присоединение энергопринимающего устройства к электрическим сетям.</w:t>
      </w:r>
    </w:p>
    <w:p w:rsidR="00000000" w:rsidRDefault="00076332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color w:val="000000"/>
          <w:szCs w:val="20"/>
        </w:rPr>
      </w:pPr>
    </w:p>
    <w:p w:rsidR="00000000" w:rsidRDefault="00076332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Общий срок оказания услуги (процесса):</w:t>
      </w:r>
    </w:p>
    <w:p w:rsidR="00000000" w:rsidRDefault="00076332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Четыре месяца.</w:t>
      </w:r>
    </w:p>
    <w:p w:rsidR="00000000" w:rsidRDefault="00076332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color w:val="000000"/>
          <w:szCs w:val="20"/>
        </w:rPr>
      </w:pPr>
    </w:p>
    <w:p w:rsidR="00000000" w:rsidRDefault="00076332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Состав, последовательность и сроки оказания услуги (процесса):</w:t>
      </w:r>
    </w:p>
    <w:p w:rsidR="00000000" w:rsidRDefault="00076332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b/>
          <w:bCs/>
          <w:color w:val="FF000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5"/>
        <w:gridCol w:w="1408"/>
        <w:gridCol w:w="2036"/>
        <w:gridCol w:w="2496"/>
        <w:gridCol w:w="1363"/>
        <w:gridCol w:w="2454"/>
      </w:tblGrid>
      <w:tr w:rsidR="00000000"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76332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1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76332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Этап</w:t>
            </w:r>
          </w:p>
        </w:tc>
        <w:tc>
          <w:tcPr>
            <w:tcW w:w="2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76332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Содержание/условия этапа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76332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Форма предоставления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76332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2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76332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Ссылка на нормативный правовой акт 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76332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76332">
            <w:pPr>
              <w:pStyle w:val="Default"/>
              <w:suppressAutoHyphens w:val="0"/>
              <w:snapToGrid w:val="0"/>
            </w:pPr>
            <w:r>
              <w:rPr>
                <w:sz w:val="20"/>
                <w:szCs w:val="20"/>
              </w:rPr>
              <w:t xml:space="preserve">Подача заявки на технологическое </w:t>
            </w:r>
            <w:r>
              <w:rPr>
                <w:sz w:val="20"/>
                <w:szCs w:val="20"/>
              </w:rPr>
              <w:t xml:space="preserve">присоединение с приложением необходимых </w:t>
            </w:r>
          </w:p>
          <w:p w:rsidR="00000000" w:rsidRDefault="00076332">
            <w:pPr>
              <w:pStyle w:val="Default"/>
              <w:suppressAutoHyphens w:val="0"/>
            </w:pPr>
            <w:r>
              <w:rPr>
                <w:sz w:val="20"/>
                <w:szCs w:val="20"/>
              </w:rPr>
              <w:t xml:space="preserve">документов </w:t>
            </w:r>
          </w:p>
          <w:p w:rsidR="00000000" w:rsidRDefault="00076332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76332">
            <w:pPr>
              <w:pStyle w:val="Default"/>
              <w:suppressAutoHyphens w:val="0"/>
              <w:snapToGrid w:val="0"/>
            </w:pPr>
            <w:r>
              <w:rPr>
                <w:sz w:val="20"/>
                <w:szCs w:val="20"/>
              </w:rPr>
              <w:t xml:space="preserve">Рассмотрение заявки, </w:t>
            </w:r>
            <w:r>
              <w:rPr>
                <w:sz w:val="20"/>
                <w:szCs w:val="20"/>
              </w:rPr>
              <w:t>проверка прилагаемой документации, принятие решения о дальнейшем статусе</w:t>
            </w:r>
            <w:r>
              <w:rPr>
                <w:sz w:val="20"/>
                <w:szCs w:val="20"/>
              </w:rPr>
              <w:t xml:space="preserve"> заявки, назначение ответственного за выполнение заявки </w:t>
            </w:r>
          </w:p>
          <w:p w:rsidR="00000000" w:rsidRDefault="00076332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76332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color w:val="000000"/>
                <w:sz w:val="20"/>
                <w:szCs w:val="20"/>
              </w:rPr>
              <w:t>Заявка направляется в 2 экземплярах письмом с описью вложения. Заявитель вправе представить заявку в сетевую организацию лично или через уполномоченного представителя.</w:t>
            </w:r>
          </w:p>
          <w:p w:rsidR="00000000" w:rsidRDefault="00076332">
            <w:pPr>
              <w:pStyle w:val="ConsPlusDocList"/>
              <w:suppressAutoHyphens w:val="0"/>
            </w:pPr>
            <w:r>
              <w:rPr>
                <w:rFonts w:eastAsia="Arial"/>
                <w:color w:val="000000"/>
                <w:sz w:val="20"/>
                <w:szCs w:val="20"/>
              </w:rPr>
              <w:t>Заявитель также вправе направи</w:t>
            </w:r>
            <w:r>
              <w:rPr>
                <w:rFonts w:eastAsia="Arial"/>
                <w:color w:val="000000"/>
                <w:sz w:val="20"/>
                <w:szCs w:val="20"/>
              </w:rPr>
              <w:t>ть заявку и прилагаемые документы посредством официального сайта АО «Орелоблэнерго»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76332">
            <w:pPr>
              <w:pStyle w:val="aa"/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>3 рабочих дня</w:t>
            </w:r>
          </w:p>
        </w:tc>
        <w:tc>
          <w:tcPr>
            <w:tcW w:w="2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76332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п.7., 8., 15. </w:t>
            </w: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>Правил технологического присоединения энергопринимающих устройств потребителей электрической энергии, объектов по производству электрической эне</w:t>
            </w: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>ргии, а также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>объектов электросетевого хозяйства, принадлежащих сетевым организациям и иным лицам, к электрическим сетям, утв. Постановлением Правительства РФ от 27.12.2004 №861 (Далее Правила)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76332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76332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Заключение договора технологического присоединения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76332">
            <w:pPr>
              <w:pStyle w:val="Default"/>
              <w:suppressAutoHyphens w:val="0"/>
              <w:snapToGrid w:val="0"/>
            </w:pP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76332">
            <w:pPr>
              <w:pStyle w:val="ConsPlusDocList"/>
              <w:suppressAutoHyphens w:val="0"/>
              <w:snapToGrid w:val="0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76332">
            <w:pPr>
              <w:pStyle w:val="aa"/>
              <w:snapToGrid w:val="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</w:p>
        </w:tc>
        <w:tc>
          <w:tcPr>
            <w:tcW w:w="2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76332">
            <w:pPr>
              <w:pStyle w:val="aa"/>
              <w:suppressAutoHyphens w:val="0"/>
              <w:snapToGrid w:val="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76332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76332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Направление заявителю проекта договора технологического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присоединения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76332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 xml:space="preserve">Разработка технических условий и оформление типовой формы проекта договора технологического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присоединения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76332">
            <w:pPr>
              <w:pStyle w:val="Default"/>
              <w:suppressAutoHyphens w:val="0"/>
            </w:pPr>
            <w:r>
              <w:rPr>
                <w:sz w:val="20"/>
                <w:szCs w:val="20"/>
              </w:rPr>
              <w:lastRenderedPageBreak/>
              <w:t>2 экземпляра проекта договора и ТУ вручаются заявителю лично или направляются</w:t>
            </w:r>
            <w:r>
              <w:rPr>
                <w:sz w:val="20"/>
                <w:szCs w:val="20"/>
              </w:rPr>
              <w:t xml:space="preserve"> по почте. Одновременно заявитель уведомляется о </w:t>
            </w:r>
            <w:r>
              <w:rPr>
                <w:sz w:val="20"/>
                <w:szCs w:val="20"/>
              </w:rPr>
              <w:lastRenderedPageBreak/>
              <w:t xml:space="preserve">возможности временного технологического присоединения, предусмотренного разделом  </w:t>
            </w:r>
            <w:r>
              <w:rPr>
                <w:sz w:val="20"/>
                <w:szCs w:val="20"/>
                <w:lang w:val="en-US"/>
              </w:rPr>
              <w:t xml:space="preserve">VIII </w:t>
            </w:r>
            <w:r>
              <w:rPr>
                <w:sz w:val="20"/>
                <w:szCs w:val="20"/>
              </w:rPr>
              <w:t>Правил</w:t>
            </w:r>
            <w:r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76332">
            <w:pPr>
              <w:pStyle w:val="aa"/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Не более 15 дней с даты получения заявки.</w:t>
            </w:r>
          </w:p>
          <w:p w:rsidR="00000000" w:rsidRDefault="00076332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t xml:space="preserve">При отсутствии </w:t>
            </w:r>
            <w:r>
              <w:rPr>
                <w:rFonts w:eastAsia="Arial"/>
                <w:sz w:val="20"/>
                <w:szCs w:val="20"/>
              </w:rPr>
              <w:lastRenderedPageBreak/>
              <w:t>сведений и документов, указанных в пунктах 9, 10 и 12-1</w:t>
            </w:r>
            <w:r>
              <w:rPr>
                <w:rFonts w:eastAsia="Arial"/>
                <w:sz w:val="20"/>
                <w:szCs w:val="20"/>
              </w:rPr>
              <w:t>4 Правил, сетевая организация уведомляет об этом заявителя в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течение 3 рабочих дней с даты получения заявки и направляет ему для подписания заполненный и подписанный ею проект договора и ТУ в течение 15 дней с даты получения недостающих сведений.</w:t>
            </w:r>
          </w:p>
          <w:p w:rsidR="00000000" w:rsidRDefault="00076332">
            <w:pPr>
              <w:pStyle w:val="aa"/>
              <w:snapToGrid w:val="0"/>
            </w:pPr>
          </w:p>
        </w:tc>
        <w:tc>
          <w:tcPr>
            <w:tcW w:w="2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76332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п. 15. П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равил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76332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2.2.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76332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Подписание договора технологического присоединения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76332">
            <w:pPr>
              <w:suppressAutoHyphens w:val="0"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</w:rPr>
              <w:t>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в А</w:t>
            </w:r>
            <w:r>
              <w:rPr>
                <w:rFonts w:ascii="Times New Roman" w:eastAsia="Times New Roman" w:hAnsi="Times New Roman" w:cs="Times New Roman"/>
                <w:szCs w:val="20"/>
              </w:rPr>
              <w:t>О «Орелоблэнерго» с приложением к нему документов, подтверждающих полномочия лица, подписавшего такой договор.</w:t>
            </w:r>
          </w:p>
          <w:p w:rsidR="00000000" w:rsidRDefault="00076332">
            <w:pPr>
              <w:suppressAutoHyphens w:val="0"/>
              <w:snapToGrid w:val="0"/>
            </w:pPr>
            <w:r>
              <w:rPr>
                <w:rFonts w:ascii="Times New Roman" w:eastAsia="Arial" w:hAnsi="Times New Roman" w:cs="Times New Roman"/>
                <w:szCs w:val="20"/>
              </w:rPr>
              <w:t>В случае несогласия с представленным АО «Орелоблэнерго» проектом договора и (или) несоответствия его Правилам заявитель вправе в течение 10 рабоч</w:t>
            </w:r>
            <w:r>
              <w:rPr>
                <w:rFonts w:ascii="Times New Roman" w:eastAsia="Arial" w:hAnsi="Times New Roman" w:cs="Times New Roman"/>
                <w:szCs w:val="20"/>
              </w:rPr>
              <w:t xml:space="preserve">их дней со дня получения подписанного АО «Орелоблэнерго» проекта договора и технических условий направить АО «Орелоблэнерго» мотивированный отказ от подписания проекта договора с предложением об </w:t>
            </w:r>
            <w:r>
              <w:rPr>
                <w:rFonts w:ascii="Times New Roman" w:eastAsia="Arial" w:hAnsi="Times New Roman" w:cs="Times New Roman"/>
                <w:szCs w:val="20"/>
              </w:rPr>
              <w:lastRenderedPageBreak/>
              <w:t>изменении представленного проекта договора и требованием о пр</w:t>
            </w:r>
            <w:r>
              <w:rPr>
                <w:rFonts w:ascii="Times New Roman" w:eastAsia="Arial" w:hAnsi="Times New Roman" w:cs="Times New Roman"/>
                <w:szCs w:val="20"/>
              </w:rPr>
              <w:t>иведении его в соответствие с настоящими Правилами.</w:t>
            </w:r>
          </w:p>
          <w:p w:rsidR="00000000" w:rsidRDefault="00076332">
            <w:pPr>
              <w:suppressAutoHyphens w:val="0"/>
              <w:snapToGrid w:val="0"/>
            </w:pPr>
            <w:r>
              <w:rPr>
                <w:rFonts w:ascii="Times New Roman" w:eastAsia="Arial" w:hAnsi="Times New Roman" w:cs="Times New Roman"/>
                <w:szCs w:val="20"/>
              </w:rPr>
              <w:t>Указанный мотивированный отказ направляется заявителем в АО «Орелоблэнерго» заказным письмом с уведомлением о вручении.</w:t>
            </w:r>
          </w:p>
          <w:p w:rsidR="00000000" w:rsidRDefault="00076332">
            <w:pPr>
              <w:suppressAutoHyphens w:val="0"/>
              <w:snapToGrid w:val="0"/>
            </w:pPr>
            <w:r>
              <w:rPr>
                <w:rFonts w:ascii="Times New Roman" w:eastAsia="Arial" w:hAnsi="Times New Roman" w:cs="Times New Roman"/>
                <w:szCs w:val="20"/>
              </w:rPr>
              <w:t>В случае ненаправления заявителем подписанного проекта договора либо мотивированного</w:t>
            </w:r>
            <w:r>
              <w:rPr>
                <w:rFonts w:ascii="Times New Roman" w:eastAsia="Arial" w:hAnsi="Times New Roman" w:cs="Times New Roman"/>
                <w:szCs w:val="20"/>
              </w:rPr>
              <w:t xml:space="preserve"> отказа от его подписания, но не ранее чем через 30 рабочих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      </w:r>
          </w:p>
          <w:p w:rsidR="00000000" w:rsidRDefault="00076332">
            <w:pPr>
              <w:suppressAutoHyphens w:val="0"/>
              <w:snapToGrid w:val="0"/>
            </w:pP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>В случае направления заявителем в течение 1</w:t>
            </w: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0 рабочих дней после получения от АО «Орелоблэнерго» проекта договора мотивированного отказа от подписания этого проекта договора с требованием приведения его в соответствие с  Правилами АО «Орелоблэнерго» обязана привести проект договора в соответствие с </w:t>
            </w: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Правилами в течение 10 рабочих дней со дня получения такого требования и представить заявителю новую редакцию проекта договора для подписания, а также технические условия (как неотъемлемое приложение к договору).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76332">
            <w:pPr>
              <w:pStyle w:val="Defaul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lastRenderedPageBreak/>
              <w:t>Направление заявителем в АО «Орелоблэнерго</w:t>
            </w:r>
            <w:r>
              <w:rPr>
                <w:rFonts w:eastAsia="Arial"/>
                <w:sz w:val="20"/>
                <w:szCs w:val="20"/>
              </w:rPr>
              <w:t>» 1 экземпляра подписанного договора технологического присоединения.</w:t>
            </w:r>
          </w:p>
          <w:p w:rsidR="00000000" w:rsidRDefault="00076332">
            <w:pPr>
              <w:pStyle w:val="ConsPlusDocList"/>
              <w:suppressAutoHyphens w:val="0"/>
            </w:pPr>
            <w:r>
              <w:rPr>
                <w:rFonts w:eastAsia="Arial"/>
                <w:sz w:val="20"/>
                <w:szCs w:val="20"/>
              </w:rPr>
              <w:t>Договор считается заключенным с даты поступления подписанного заявителем экземпляра договора в сетевую организацию.</w:t>
            </w:r>
          </w:p>
          <w:p w:rsidR="00000000" w:rsidRDefault="00076332">
            <w:pPr>
              <w:suppressAutoHyphens w:val="0"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</w:rPr>
              <w:t>В случае ненаправления заявителем подписанного проекта договора либо мо</w:t>
            </w:r>
            <w:r>
              <w:rPr>
                <w:rFonts w:ascii="Times New Roman" w:eastAsia="Times New Roman" w:hAnsi="Times New Roman" w:cs="Times New Roman"/>
                <w:szCs w:val="20"/>
              </w:rPr>
              <w:t>тивированного отказа от его подписания, но не ранее чем через 30 рабочих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      </w:r>
          </w:p>
          <w:p w:rsidR="00000000" w:rsidRDefault="00076332">
            <w:pPr>
              <w:suppressAutoHyphens w:val="0"/>
              <w:snapToGrid w:val="0"/>
              <w:rPr>
                <w:rFonts w:ascii="Times New Roman" w:eastAsia="Arial" w:hAnsi="Times New Roman" w:cs="Times New Roman"/>
                <w:szCs w:val="20"/>
              </w:rPr>
            </w:pPr>
          </w:p>
          <w:p w:rsidR="00000000" w:rsidRDefault="00076332">
            <w:pPr>
              <w:suppressAutoHyphens w:val="0"/>
              <w:snapToGrid w:val="0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76332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t xml:space="preserve">В течение 10 рабочих дней с </w:t>
            </w:r>
            <w:r>
              <w:rPr>
                <w:rFonts w:eastAsia="Arial"/>
                <w:sz w:val="20"/>
                <w:szCs w:val="20"/>
              </w:rPr>
              <w:t>даты получения подписанного сетевой организацией проекта договора.</w:t>
            </w:r>
          </w:p>
          <w:p w:rsidR="00000000" w:rsidRDefault="00076332">
            <w:pPr>
              <w:pStyle w:val="ConsPlusDocList"/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76332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п. 7., 15. Правил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76332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76332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color w:val="000000"/>
                <w:sz w:val="20"/>
                <w:szCs w:val="20"/>
              </w:rPr>
              <w:t xml:space="preserve">Выполнение сторонами договора </w:t>
            </w:r>
            <w:r>
              <w:rPr>
                <w:rFonts w:eastAsia="Arial"/>
                <w:color w:val="000000"/>
                <w:sz w:val="20"/>
                <w:szCs w:val="20"/>
              </w:rPr>
              <w:lastRenderedPageBreak/>
              <w:t>мероприятий, предусмотренных договором технологического присоединения</w:t>
            </w:r>
          </w:p>
          <w:p w:rsidR="00000000" w:rsidRDefault="00076332">
            <w:pPr>
              <w:pStyle w:val="aa"/>
              <w:suppressAutoHyphens w:val="0"/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76332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color w:val="000000"/>
                <w:sz w:val="20"/>
                <w:szCs w:val="20"/>
              </w:rPr>
              <w:lastRenderedPageBreak/>
              <w:t>Заявитель исполняет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указанные обязательства в </w:t>
            </w:r>
            <w:r>
              <w:rPr>
                <w:rFonts w:eastAsia="Arial"/>
                <w:color w:val="000000"/>
                <w:sz w:val="20"/>
                <w:szCs w:val="20"/>
              </w:rPr>
              <w:lastRenderedPageBreak/>
              <w:t>пределах границ учас</w:t>
            </w:r>
            <w:r>
              <w:rPr>
                <w:rFonts w:eastAsia="Arial"/>
                <w:color w:val="000000"/>
                <w:sz w:val="20"/>
                <w:szCs w:val="20"/>
              </w:rPr>
              <w:t>тка, на котором расположены присоединяемые энергопринимающие устройства заявителя.</w:t>
            </w:r>
          </w:p>
          <w:p w:rsidR="00000000" w:rsidRDefault="00076332">
            <w:pPr>
              <w:pStyle w:val="ConsPlusDocList"/>
              <w:suppressAutoHyphens w:val="0"/>
              <w:jc w:val="both"/>
            </w:pPr>
            <w:r>
              <w:rPr>
                <w:rFonts w:eastAsia="Arial"/>
                <w:color w:val="000000"/>
                <w:sz w:val="20"/>
                <w:szCs w:val="20"/>
              </w:rPr>
              <w:t>АО «Орелоблэнерго» исполняет указанные обязательства (в том числе в части урегулирования отношений с иными лицами) до границ участка, на котором расположены присоединяемые э</w:t>
            </w:r>
            <w:r>
              <w:rPr>
                <w:rFonts w:eastAsia="Arial"/>
                <w:color w:val="000000"/>
                <w:sz w:val="20"/>
                <w:szCs w:val="20"/>
              </w:rPr>
              <w:t>нергопринимающие устройства заявителя.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76332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lastRenderedPageBreak/>
              <w:t xml:space="preserve">Проверка выполнения заявителем и сетевой организацией технических </w:t>
            </w:r>
            <w:r>
              <w:rPr>
                <w:rFonts w:eastAsia="Arial"/>
                <w:sz w:val="20"/>
                <w:szCs w:val="20"/>
              </w:rPr>
              <w:lastRenderedPageBreak/>
              <w:t xml:space="preserve">условий в соответствии с разделом </w:t>
            </w:r>
            <w:r>
              <w:rPr>
                <w:rFonts w:eastAsia="Arial"/>
                <w:sz w:val="20"/>
                <w:szCs w:val="20"/>
                <w:lang w:val="en-US"/>
              </w:rPr>
              <w:t>IX</w:t>
            </w:r>
            <w:r>
              <w:rPr>
                <w:rFonts w:eastAsia="Arial"/>
                <w:sz w:val="20"/>
                <w:szCs w:val="20"/>
              </w:rPr>
              <w:t xml:space="preserve"> Правил.</w:t>
            </w:r>
          </w:p>
          <w:p w:rsidR="00000000" w:rsidRDefault="00076332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t>По результатам проведенной проверки  составляется  акт о выполнении технических условий.</w:t>
            </w:r>
          </w:p>
          <w:p w:rsidR="00000000" w:rsidRDefault="00076332">
            <w:pPr>
              <w:pStyle w:val="ConsPlusDocList"/>
              <w:suppressAutoHyphens w:val="0"/>
              <w:snapToGrid w:val="0"/>
            </w:pPr>
            <w:r>
              <w:rPr>
                <w:color w:val="000000"/>
                <w:sz w:val="20"/>
                <w:szCs w:val="20"/>
              </w:rPr>
              <w:t>Одновременно с ос</w:t>
            </w:r>
            <w:r>
              <w:rPr>
                <w:color w:val="000000"/>
                <w:sz w:val="20"/>
                <w:szCs w:val="20"/>
              </w:rPr>
              <w:t>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электрической энергии к эк</w:t>
            </w:r>
            <w:r>
              <w:rPr>
                <w:color w:val="000000"/>
                <w:sz w:val="20"/>
                <w:szCs w:val="20"/>
              </w:rPr>
              <w:t>сплуатации в порядке, предусмотренном разделом Х Основных положений функционирования розничных рынков электрической энергии. Форма акта допуска в эксплуатацию прибора учета электрической энергии приведена в приложении №16 к Правилам.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76332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Не более 4 месяцев с д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аты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поступления в АО «Орлоблэнерго» подписанного заявителем экземпляра договора.</w:t>
            </w:r>
          </w:p>
        </w:tc>
        <w:tc>
          <w:tcPr>
            <w:tcW w:w="2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76332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 xml:space="preserve">п.16., 16.3., 18, раздел </w:t>
            </w: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IX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Правил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76332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76332">
            <w:pPr>
              <w:suppressAutoHyphens w:val="0"/>
              <w:snapToGrid w:val="0"/>
            </w:pPr>
            <w:r>
              <w:rPr>
                <w:rFonts w:ascii="Times New Roman" w:eastAsia="Arial" w:hAnsi="Times New Roman" w:cs="Times New Roman"/>
                <w:szCs w:val="20"/>
              </w:rPr>
              <w:t>Осуществление  фактического присоединения объектов заявителя к электрическим сетям и фактического приема (подачи) напряжения и мощности.</w:t>
            </w:r>
            <w:r>
              <w:rPr>
                <w:rFonts w:ascii="Times New Roman" w:eastAsia="Arial" w:hAnsi="Times New Roman" w:cs="Times New Roman"/>
                <w:szCs w:val="20"/>
              </w:rPr>
              <w:t xml:space="preserve">  </w:t>
            </w:r>
          </w:p>
          <w:p w:rsidR="00000000" w:rsidRDefault="00076332">
            <w:pPr>
              <w:suppressAutoHyphens w:val="0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000000" w:rsidRDefault="00076332">
            <w:pPr>
              <w:pStyle w:val="ConsPlusDocList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76332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t>Выполнение комплекса технических и организационных мероприятий, обеспечивающих физическое соединение (контакт) объектов электросетевого хозяйства АО «Орелоблэнерго» и объектов заявителя (энергопринимающих устройств) и фактический прием (подача) напряж</w:t>
            </w:r>
            <w:r>
              <w:rPr>
                <w:rFonts w:eastAsia="Arial"/>
                <w:sz w:val="20"/>
                <w:szCs w:val="20"/>
              </w:rPr>
              <w:t>ения и мощности, осуществляемый путем включения коммутационного аппарата (фиксация коммутационного аппарата в положении "включено").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76332">
            <w:pPr>
              <w:pStyle w:val="ConsPlusDocList"/>
              <w:suppressAutoHyphens w:val="0"/>
              <w:snapToGrid w:val="0"/>
            </w:pPr>
            <w:r>
              <w:rPr>
                <w:sz w:val="20"/>
                <w:szCs w:val="20"/>
              </w:rPr>
              <w:t>Оформление и исполнение задания на осуществление фактического присоединения и на подачу напряжения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76332">
            <w:pPr>
              <w:widowControl/>
              <w:tabs>
                <w:tab w:val="left" w:pos="960"/>
                <w:tab w:val="left" w:pos="9120"/>
              </w:tabs>
              <w:suppressAutoHyphens w:val="0"/>
              <w:autoSpaceDE w:val="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в течение 5 рабочих дней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со дня  проверки выполнения ТУ, с соблюдением срока указанного в пункте 3.</w:t>
            </w:r>
          </w:p>
        </w:tc>
        <w:tc>
          <w:tcPr>
            <w:tcW w:w="2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76332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п. 7., 18. Правил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76332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76332">
            <w:pPr>
              <w:suppressAutoHyphens w:val="0"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Составление акта об осуществлении технологического присоединения, а также акта согласования технологической и (или)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аварийной брони (для заявителей, указанных </w:t>
            </w:r>
            <w:r>
              <w:rPr>
                <w:rFonts w:ascii="Times New Roman" w:eastAsia="Times New Roman" w:hAnsi="Times New Roman" w:cs="Times New Roman"/>
                <w:szCs w:val="20"/>
              </w:rPr>
              <w:t>в пункте 14(2) Правил).</w:t>
            </w:r>
          </w:p>
          <w:p w:rsidR="00000000" w:rsidRDefault="00076332">
            <w:pPr>
              <w:suppressAutoHyphens w:val="0"/>
              <w:snapToGrid w:val="0"/>
              <w:rPr>
                <w:rFonts w:ascii="Times New Roman" w:eastAsia="Arial" w:hAnsi="Times New Roman" w:cs="Times New Roman"/>
                <w:szCs w:val="20"/>
              </w:rPr>
            </w:pPr>
          </w:p>
          <w:p w:rsidR="00000000" w:rsidRDefault="00076332">
            <w:pPr>
              <w:suppressAutoHyphens w:val="0"/>
              <w:snapToGrid w:val="0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76332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lastRenderedPageBreak/>
              <w:t>По окончании осуществления мероприятий по технологическому присоединению стороны составляют следующие документы: акт об осуществлении технологического присоединения.</w:t>
            </w:r>
          </w:p>
          <w:p w:rsidR="00000000" w:rsidRDefault="00076332">
            <w:pPr>
              <w:suppressAutoHyphens w:val="0"/>
              <w:snapToGrid w:val="0"/>
            </w:pP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76332">
            <w:pPr>
              <w:pStyle w:val="ConsPlusDocList"/>
              <w:suppressAutoHyphens w:val="0"/>
              <w:snapToGrid w:val="0"/>
            </w:pPr>
            <w:r>
              <w:rPr>
                <w:sz w:val="20"/>
                <w:szCs w:val="20"/>
              </w:rPr>
              <w:lastRenderedPageBreak/>
              <w:t>По установленным типовым формам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76332">
            <w:pPr>
              <w:widowControl/>
              <w:tabs>
                <w:tab w:val="left" w:pos="960"/>
                <w:tab w:val="left" w:pos="9120"/>
              </w:tabs>
              <w:suppressAutoHyphens w:val="0"/>
              <w:autoSpaceDE w:val="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В течение 3 рабочих дней со дня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 проверки выполнения ТУ, с соблюдением срока указанного в пункте 3.</w:t>
            </w:r>
          </w:p>
        </w:tc>
        <w:tc>
          <w:tcPr>
            <w:tcW w:w="2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76332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п. 7., 19. Правил</w:t>
            </w:r>
          </w:p>
        </w:tc>
      </w:tr>
    </w:tbl>
    <w:p w:rsidR="00000000" w:rsidRDefault="00076332">
      <w:pPr>
        <w:suppressAutoHyphens w:val="0"/>
        <w:snapToGrid w:val="0"/>
        <w:spacing w:line="100" w:lineRule="atLeast"/>
        <w:ind w:left="-113" w:right="2"/>
      </w:pPr>
    </w:p>
    <w:p w:rsidR="00000000" w:rsidRDefault="00076332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color w:val="FF0000"/>
          <w:szCs w:val="20"/>
        </w:rPr>
      </w:pPr>
    </w:p>
    <w:p w:rsidR="00000000" w:rsidRDefault="00076332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color w:val="FF0000"/>
          <w:szCs w:val="20"/>
        </w:rPr>
      </w:pPr>
    </w:p>
    <w:p w:rsidR="00000000" w:rsidRDefault="00076332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Контактная информация для направления обращений:</w:t>
      </w:r>
    </w:p>
    <w:p w:rsidR="00000000" w:rsidRDefault="00076332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Times New Roman" w:hAnsi="Times New Roman" w:cs="Times New Roman"/>
          <w:iCs/>
          <w:color w:val="000000"/>
          <w:sz w:val="18"/>
          <w:szCs w:val="20"/>
          <w:lang w:eastAsia="ru-RU"/>
        </w:rPr>
        <w:t xml:space="preserve">302030 г. Орел, пл. Поликарпова, 8, тел. (4862) 55-08-04, </w:t>
      </w:r>
      <w:r>
        <w:rPr>
          <w:rFonts w:ascii="Times New Roman" w:eastAsia="Times New Roman" w:hAnsi="Times New Roman" w:cs="Times New Roman"/>
          <w:iCs/>
          <w:color w:val="000000"/>
          <w:sz w:val="18"/>
          <w:szCs w:val="20"/>
          <w:lang w:val="en-US" w:eastAsia="ru-RU"/>
        </w:rPr>
        <w:t>E-mail: info@oreloblenergo.ru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c>
          <w:tcPr>
            <w:tcW w:w="9355" w:type="dxa"/>
            <w:shd w:val="clear" w:color="auto" w:fill="auto"/>
          </w:tcPr>
          <w:p w:rsidR="00000000" w:rsidRDefault="00076332">
            <w:pPr>
              <w:snapToGrid w:val="0"/>
              <w:spacing w:line="100" w:lineRule="atLeast"/>
              <w:jc w:val="both"/>
            </w:pPr>
          </w:p>
          <w:p w:rsidR="00000000" w:rsidRDefault="00076332">
            <w:pPr>
              <w:spacing w:line="100" w:lineRule="atLeast"/>
              <w:rPr>
                <w:rFonts w:ascii="Times New Roman" w:eastAsia="Times New Roman" w:hAnsi="Times New Roman" w:cs="Times New Roman"/>
                <w:color w:val="FF0000"/>
                <w:sz w:val="22"/>
              </w:rPr>
            </w:pPr>
          </w:p>
        </w:tc>
      </w:tr>
    </w:tbl>
    <w:p w:rsidR="00000000" w:rsidRDefault="00076332"/>
    <w:p w:rsidR="00000000" w:rsidRDefault="0007633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00000" w:rsidRDefault="0007633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00000" w:rsidRDefault="0007633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76332" w:rsidRDefault="00076332">
      <w:pPr>
        <w:rPr>
          <w:color w:val="FF0000"/>
        </w:rPr>
      </w:pPr>
    </w:p>
    <w:sectPr w:rsidR="00076332">
      <w:pgSz w:w="11906" w:h="16838"/>
      <w:pgMar w:top="369" w:right="780" w:bottom="391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74"/>
    <w:rsid w:val="00076332"/>
    <w:rsid w:val="0028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">
    <w:name w:val="Основной шрифт абзаца1"/>
  </w:style>
  <w:style w:type="character" w:customStyle="1" w:styleId="FontStyle15">
    <w:name w:val="Font Style15"/>
    <w:basedOn w:val="1"/>
    <w:rPr>
      <w:rFonts w:ascii="Cambria" w:hAnsi="Cambria" w:cs="Cambria"/>
      <w:sz w:val="30"/>
      <w:szCs w:val="30"/>
    </w:rPr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МРСК_таблица_текст"/>
    <w:basedOn w:val="a"/>
    <w:pPr>
      <w:keepNext/>
      <w:jc w:val="both"/>
    </w:pPr>
    <w:rPr>
      <w:szCs w:val="20"/>
    </w:rPr>
  </w:style>
  <w:style w:type="paragraph" w:customStyle="1" w:styleId="ac">
    <w:name w:val="Заголовок таблицы"/>
    <w:basedOn w:val="aa"/>
    <w:pPr>
      <w:jc w:val="center"/>
    </w:pPr>
    <w:rPr>
      <w:b/>
      <w:b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paragraph" w:customStyle="1" w:styleId="Default">
    <w:name w:val="Default"/>
    <w:basedOn w:val="a"/>
    <w:pPr>
      <w:autoSpaceDE w:val="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">
    <w:name w:val="Основной шрифт абзаца1"/>
  </w:style>
  <w:style w:type="character" w:customStyle="1" w:styleId="FontStyle15">
    <w:name w:val="Font Style15"/>
    <w:basedOn w:val="1"/>
    <w:rPr>
      <w:rFonts w:ascii="Cambria" w:hAnsi="Cambria" w:cs="Cambria"/>
      <w:sz w:val="30"/>
      <w:szCs w:val="30"/>
    </w:rPr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МРСК_таблица_текст"/>
    <w:basedOn w:val="a"/>
    <w:pPr>
      <w:keepNext/>
      <w:jc w:val="both"/>
    </w:pPr>
    <w:rPr>
      <w:szCs w:val="20"/>
    </w:rPr>
  </w:style>
  <w:style w:type="paragraph" w:customStyle="1" w:styleId="ac">
    <w:name w:val="Заголовок таблицы"/>
    <w:basedOn w:val="aa"/>
    <w:pPr>
      <w:jc w:val="center"/>
    </w:pPr>
    <w:rPr>
      <w:b/>
      <w:b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paragraph" w:customStyle="1" w:styleId="Default">
    <w:name w:val="Default"/>
    <w:basedOn w:val="a"/>
    <w:pPr>
      <w:autoSpaceDE w:val="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2016-03-09T10:31:00Z</cp:lastPrinted>
  <dcterms:created xsi:type="dcterms:W3CDTF">2020-01-30T12:59:00Z</dcterms:created>
  <dcterms:modified xsi:type="dcterms:W3CDTF">2020-01-30T12:59:00Z</dcterms:modified>
</cp:coreProperties>
</file>