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0A25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880A25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880A2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Услуга по предоставлению информации (справки) по обращению заявителя</w:t>
      </w:r>
    </w:p>
    <w:p w:rsidR="00000000" w:rsidRDefault="00880A2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 выездом на объек</w:t>
      </w:r>
      <w:r>
        <w:rPr>
          <w:rFonts w:ascii="Times New Roman" w:hAnsi="Times New Roman" w:cs="Times New Roman"/>
          <w:sz w:val="28"/>
          <w:szCs w:val="28"/>
        </w:rPr>
        <w:t>т на автотранспорте общества</w:t>
      </w:r>
    </w:p>
    <w:p w:rsidR="00000000" w:rsidRDefault="00880A2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000000" w:rsidRDefault="00880A25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услуги (процесса) </w:t>
      </w:r>
    </w:p>
    <w:p w:rsidR="00000000" w:rsidRDefault="00880A25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880A25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>Юридическое лицо, индивидуальный предприниматель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880A25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Размер платы составляет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1 909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руб.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0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1 коп.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</w:t>
      </w:r>
    </w:p>
    <w:p w:rsidR="00000000" w:rsidRDefault="00880A25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Основание — Гражданский кодекс РФ, Распоряжение АО «Орелоблэнерго» от от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31.12.2019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40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(калькуляция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29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880A25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обращения заявителя о предоставлении информации (справки)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.</w:t>
      </w:r>
    </w:p>
    <w:p w:rsidR="00000000" w:rsidRDefault="00880A25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880A25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Предоставление информации (справки).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течении 15 дней.</w:t>
      </w:r>
    </w:p>
    <w:p w:rsidR="00000000" w:rsidRDefault="00880A25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69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</w:t>
            </w:r>
            <w:r>
              <w:rPr>
                <w:rFonts w:ascii="Times New Roman" w:hAnsi="Times New Roman" w:cs="Times New Roman"/>
                <w:color w:val="000000"/>
              </w:rPr>
              <w:t>ок исполнения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Направление обращение в сетевую организацию о предоставлении необходимой информации (справки) </w:t>
            </w:r>
          </w:p>
          <w:p w:rsidR="00000000" w:rsidRDefault="00880A2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обращения,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</w:t>
            </w:r>
            <w:r>
              <w:rPr>
                <w:sz w:val="20"/>
                <w:szCs w:val="20"/>
              </w:rPr>
              <w:t xml:space="preserve"> обращения, назначение ответственного за выполнение.</w:t>
            </w:r>
          </w:p>
          <w:p w:rsidR="00000000" w:rsidRDefault="00880A25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ConsPlusNormal"/>
              <w:suppressAutoHyphens w:val="0"/>
            </w:pPr>
            <w:r>
              <w:rPr>
                <w:color w:val="000000"/>
              </w:rPr>
              <w:t>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      </w:r>
          </w:p>
          <w:p w:rsidR="00000000" w:rsidRDefault="00880A25">
            <w:pPr>
              <w:pStyle w:val="Default"/>
              <w:suppressAutoHyphens w:val="0"/>
              <w:rPr>
                <w:sz w:val="20"/>
                <w:szCs w:val="20"/>
              </w:rPr>
            </w:pPr>
          </w:p>
          <w:p w:rsidR="00000000" w:rsidRDefault="00880A25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880A25">
            <w:pPr>
              <w:pStyle w:val="aa"/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Приказ Минэнерго России от 15.04.2014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N 186 (ред. от 06.04.2015) "О Единых стандартах качества обслуживания сетевыми организациями потребителей услуг сетевых организаций"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880A25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заявителю ответа на обращение содержащего необходимую информацию.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Работа со схемами и нормативно-техническ</w:t>
            </w:r>
            <w:r>
              <w:rPr>
                <w:rFonts w:eastAsia="Arial"/>
                <w:sz w:val="20"/>
                <w:szCs w:val="20"/>
              </w:rPr>
              <w:t>ой документацией, обследование сетей, энергопринимающего устройства заявителя.</w:t>
            </w:r>
          </w:p>
          <w:p w:rsidR="00000000" w:rsidRDefault="00880A25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Подготовка и направление заявителю ответа на обращение.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выполненных работ и предоставление заявителю необходимой информации (справки) на фирменном бланке обществ</w:t>
            </w:r>
            <w:r>
              <w:rPr>
                <w:rFonts w:eastAsia="Arial"/>
                <w:color w:val="000000"/>
                <w:sz w:val="20"/>
                <w:szCs w:val="20"/>
              </w:rPr>
              <w:t>а.</w:t>
            </w:r>
          </w:p>
          <w:p w:rsidR="00000000" w:rsidRDefault="00880A25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течении 15  дней</w:t>
            </w:r>
          </w:p>
        </w:tc>
        <w:tc>
          <w:tcPr>
            <w:tcW w:w="25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80A25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</w:tbl>
    <w:p w:rsidR="00000000" w:rsidRDefault="00880A25">
      <w:pPr>
        <w:suppressAutoHyphens w:val="0"/>
        <w:snapToGrid w:val="0"/>
        <w:spacing w:line="100" w:lineRule="atLeast"/>
        <w:ind w:left="-113" w:right="2"/>
      </w:pPr>
      <w:r>
        <w:rPr>
          <w:rFonts w:eastAsia="Arial" w:cs="Arial"/>
        </w:rPr>
        <w:t xml:space="preserve">  </w:t>
      </w:r>
    </w:p>
    <w:p w:rsidR="00000000" w:rsidRDefault="00880A25">
      <w:pPr>
        <w:suppressAutoHyphens w:val="0"/>
        <w:snapToGrid w:val="0"/>
        <w:spacing w:line="100" w:lineRule="atLeast"/>
        <w:ind w:right="2"/>
      </w:pPr>
      <w:r>
        <w:rPr>
          <w:rFonts w:eastAsia="Arial" w:cs="Arial"/>
        </w:rPr>
        <w:t xml:space="preserve"> </w:t>
      </w:r>
    </w:p>
    <w:p w:rsidR="00000000" w:rsidRDefault="00880A25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880A25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880A25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880A25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880A25">
            <w:pPr>
              <w:snapToGrid w:val="0"/>
              <w:spacing w:line="100" w:lineRule="atLeast"/>
              <w:jc w:val="both"/>
            </w:pPr>
          </w:p>
          <w:p w:rsidR="00000000" w:rsidRDefault="00880A25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880A25"/>
    <w:p w:rsidR="00000000" w:rsidRDefault="00880A2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A2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A2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A25"/>
    <w:p w:rsidR="00000000" w:rsidRDefault="00880A25"/>
    <w:p w:rsidR="00000000" w:rsidRDefault="00880A25"/>
    <w:p w:rsidR="00000000" w:rsidRDefault="00880A25"/>
    <w:p w:rsidR="00000000" w:rsidRDefault="00880A25">
      <w:pPr>
        <w:rPr>
          <w:rFonts w:ascii="Times New Roman" w:hAnsi="Times New Roman" w:cs="Times New Roman"/>
        </w:rPr>
      </w:pPr>
    </w:p>
    <w:p w:rsidR="00880A25" w:rsidRDefault="00880A25">
      <w:pPr>
        <w:widowControl/>
        <w:suppressAutoHyphens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</w:p>
    <w:sectPr w:rsidR="00880A25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A0"/>
    <w:rsid w:val="004662A0"/>
    <w:rsid w:val="008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2020-01-30T13:25:00Z</dcterms:created>
  <dcterms:modified xsi:type="dcterms:W3CDTF">2020-01-30T13:25:00Z</dcterms:modified>
</cp:coreProperties>
</file>