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AE1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проверку  1-фазного электрического счетчика для организаций</w:t>
      </w:r>
    </w:p>
    <w:p w:rsidR="00000000" w:rsidRDefault="00AE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 (кроме абонентов частного сектора)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900,90 руб. (ка</w:t>
      </w:r>
      <w:r>
        <w:rPr>
          <w:rFonts w:ascii="Times New Roman" w:hAnsi="Times New Roman" w:cs="Times New Roman"/>
          <w:sz w:val="26"/>
          <w:szCs w:val="26"/>
        </w:rPr>
        <w:t>лькуляция № 40).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инструментальная проверка </w:t>
      </w:r>
      <w:r>
        <w:rPr>
          <w:rFonts w:ascii="Times New Roman" w:hAnsi="Times New Roman" w:cs="Times New Roman"/>
          <w:sz w:val="26"/>
          <w:szCs w:val="26"/>
        </w:rPr>
        <w:t>1-фазного электриче</w:t>
      </w:r>
      <w:r>
        <w:rPr>
          <w:rFonts w:ascii="Times New Roman" w:hAnsi="Times New Roman" w:cs="Times New Roman"/>
          <w:sz w:val="26"/>
          <w:szCs w:val="26"/>
        </w:rPr>
        <w:t>ского счетчика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предоставлением отчетной документации.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AE1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AE185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AE18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8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</w:t>
            </w:r>
            <w:r>
              <w:rPr>
                <w:rFonts w:ascii="Times New Roman" w:hAnsi="Times New Roman" w:cs="Times New Roman"/>
                <w:b/>
              </w:rPr>
              <w:t>полнения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8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AE1858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Инструментальная проверка узла учета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</w:t>
            </w:r>
            <w:r>
              <w:rPr>
                <w:rFonts w:ascii="Times New Roman" w:hAnsi="Times New Roman" w:cs="Times New Roman"/>
                <w:szCs w:val="20"/>
              </w:rPr>
              <w:t>ом.</w:t>
            </w: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или согласно договора 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выполнения ра</w:t>
            </w:r>
            <w:r>
              <w:rPr>
                <w:rFonts w:ascii="Times New Roman" w:hAnsi="Times New Roman" w:cs="Times New Roman"/>
                <w:szCs w:val="20"/>
              </w:rPr>
              <w:t xml:space="preserve">бот 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185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AE1858"/>
    <w:p w:rsidR="00000000" w:rsidRDefault="00AE18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AE1858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AE1858" w:rsidRDefault="00AE1858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AE1858">
      <w:pgSz w:w="11906" w:h="16838"/>
      <w:pgMar w:top="1134" w:right="737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B"/>
    <w:rsid w:val="00AE1858"/>
    <w:rsid w:val="00E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2020-02-19T13:52:00Z</dcterms:created>
  <dcterms:modified xsi:type="dcterms:W3CDTF">2020-02-19T13:52:00Z</dcterms:modified>
</cp:coreProperties>
</file>