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640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снятие 1-фазного электросчетчика для населения</w:t>
      </w:r>
    </w:p>
    <w:p w:rsidR="00000000" w:rsidRDefault="00640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физическое лицо (абоненты частного сектора)</w:t>
      </w: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268,72 руб. (калькуляция № 38).</w:t>
      </w: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</w:t>
      </w:r>
      <w:r>
        <w:rPr>
          <w:rFonts w:ascii="Times New Roman" w:hAnsi="Times New Roman" w:cs="Times New Roman"/>
          <w:sz w:val="26"/>
          <w:szCs w:val="26"/>
          <w:u w:val="single"/>
        </w:rPr>
        <w:t>слуг (процесса):</w:t>
      </w: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640E83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снятие 1-ф электросчетчика с предоставлением отчетной документации.</w:t>
      </w:r>
    </w:p>
    <w:p w:rsidR="00000000" w:rsidRDefault="00640E83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640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</w:t>
      </w:r>
      <w:r>
        <w:rPr>
          <w:rFonts w:ascii="Times New Roman" w:hAnsi="Times New Roman" w:cs="Times New Roman"/>
          <w:sz w:val="26"/>
          <w:szCs w:val="26"/>
          <w:u w:val="single"/>
        </w:rPr>
        <w:t>казания услуги (процесса):</w:t>
      </w:r>
    </w:p>
    <w:p w:rsidR="00000000" w:rsidRDefault="00640E83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предоплаты.</w:t>
      </w:r>
    </w:p>
    <w:p w:rsidR="00000000" w:rsidRDefault="00640E83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64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640E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99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</w:t>
            </w:r>
            <w:r>
              <w:rPr>
                <w:rFonts w:ascii="Times New Roman" w:hAnsi="Times New Roman" w:cs="Times New Roman"/>
                <w:szCs w:val="20"/>
              </w:rPr>
              <w:t>е на имя генерального директора, с указанием места выполнения услуги, количества единиц оборудования, информация о заявителе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Заявление на бланке установленной формы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обращения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</w:t>
            </w:r>
            <w:r>
              <w:rPr>
                <w:rFonts w:ascii="Times New Roman" w:hAnsi="Times New Roman" w:cs="Times New Roman"/>
                <w:szCs w:val="20"/>
              </w:rPr>
              <w:t>й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640E83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Оплата услуги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Квитанция об оплате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Сня</w:t>
            </w:r>
            <w:r>
              <w:rPr>
                <w:rFonts w:ascii="Times New Roman" w:hAnsi="Times New Roman" w:cs="Times New Roman"/>
                <w:szCs w:val="20"/>
              </w:rPr>
              <w:t>тие 1-ф электросчетчика / После поступления предоплаты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15-ти  рабочих дней после  предоплаты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оказ</w:t>
            </w:r>
            <w:r>
              <w:rPr>
                <w:rFonts w:ascii="Times New Roman" w:hAnsi="Times New Roman" w:cs="Times New Roman"/>
                <w:szCs w:val="20"/>
              </w:rPr>
              <w:t>ания услуги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40E8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640E83"/>
    <w:p w:rsidR="00000000" w:rsidRDefault="00640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640E83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000000" w:rsidRDefault="00640E83">
      <w:pPr>
        <w:rPr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p w:rsidR="00640E83" w:rsidRDefault="00640E83">
      <w:pPr>
        <w:rPr>
          <w:sz w:val="28"/>
          <w:szCs w:val="28"/>
        </w:rPr>
      </w:pPr>
    </w:p>
    <w:sectPr w:rsidR="00640E83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81"/>
    <w:rsid w:val="00640E83"/>
    <w:rsid w:val="006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2020-02-20T05:44:00Z</dcterms:created>
  <dcterms:modified xsi:type="dcterms:W3CDTF">2020-02-20T05:44:00Z</dcterms:modified>
</cp:coreProperties>
</file>